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E665" w14:textId="42DE9053" w:rsidR="0070458E" w:rsidRDefault="0070458E" w:rsidP="0070458E">
      <w:pPr>
        <w:contextualSpacing/>
        <w:rPr>
          <w:bCs/>
        </w:rPr>
      </w:pPr>
      <w:r>
        <w:rPr>
          <w:bCs/>
        </w:rPr>
        <w:t>Dear Residents,</w:t>
      </w:r>
    </w:p>
    <w:p w14:paraId="6F53980A" w14:textId="7E0A6432" w:rsidR="0070458E" w:rsidRDefault="0070458E" w:rsidP="0070458E">
      <w:pPr>
        <w:contextualSpacing/>
        <w:rPr>
          <w:bCs/>
        </w:rPr>
      </w:pPr>
      <w:r>
        <w:rPr>
          <w:bCs/>
        </w:rPr>
        <w:t>There will be a Public Hearing at the Planning Commission to consider an amendment to modify the zoning ordinances regarding outboard motors.  Please find important information regarding that meeting below:</w:t>
      </w:r>
    </w:p>
    <w:p w14:paraId="1B3D7ABA" w14:textId="1F01CB26" w:rsidR="0070458E" w:rsidRDefault="0070458E" w:rsidP="0070458E">
      <w:pPr>
        <w:pStyle w:val="ListParagraph"/>
        <w:numPr>
          <w:ilvl w:val="0"/>
          <w:numId w:val="1"/>
        </w:numPr>
        <w:rPr>
          <w:bCs/>
        </w:rPr>
      </w:pPr>
      <w:r>
        <w:rPr>
          <w:bCs/>
        </w:rPr>
        <w:t>Public Hearing Notice</w:t>
      </w:r>
    </w:p>
    <w:p w14:paraId="22DB30B8" w14:textId="7DE8F8BB" w:rsidR="0070458E" w:rsidRDefault="0070458E" w:rsidP="0070458E">
      <w:pPr>
        <w:pStyle w:val="ListParagraph"/>
        <w:numPr>
          <w:ilvl w:val="0"/>
          <w:numId w:val="1"/>
        </w:numPr>
        <w:rPr>
          <w:bCs/>
        </w:rPr>
      </w:pPr>
      <w:r>
        <w:rPr>
          <w:bCs/>
        </w:rPr>
        <w:t>Zoom Information</w:t>
      </w:r>
    </w:p>
    <w:p w14:paraId="6D9B08B4" w14:textId="14470455" w:rsidR="0070458E" w:rsidRPr="0070458E" w:rsidRDefault="0070458E" w:rsidP="0070458E">
      <w:pPr>
        <w:pStyle w:val="ListParagraph"/>
        <w:numPr>
          <w:ilvl w:val="0"/>
          <w:numId w:val="1"/>
        </w:numPr>
        <w:rPr>
          <w:bCs/>
        </w:rPr>
      </w:pPr>
      <w:r>
        <w:rPr>
          <w:bCs/>
        </w:rPr>
        <w:t>Text of proposed changes</w:t>
      </w:r>
    </w:p>
    <w:p w14:paraId="1E404FC1" w14:textId="77777777" w:rsidR="0070458E" w:rsidRDefault="0070458E" w:rsidP="0070458E">
      <w:pPr>
        <w:contextualSpacing/>
        <w:jc w:val="center"/>
        <w:rPr>
          <w:b/>
        </w:rPr>
      </w:pPr>
    </w:p>
    <w:p w14:paraId="03B79A40" w14:textId="001EC6F9" w:rsidR="0070458E" w:rsidRDefault="0070458E" w:rsidP="0070458E">
      <w:pPr>
        <w:contextualSpacing/>
        <w:jc w:val="center"/>
        <w:rPr>
          <w:b/>
        </w:rPr>
      </w:pPr>
      <w:r>
        <w:rPr>
          <w:b/>
        </w:rPr>
        <w:t>CITY OF LAKE ANGELUS, MICHIGAN</w:t>
      </w:r>
    </w:p>
    <w:p w14:paraId="35A53C6D" w14:textId="77777777" w:rsidR="0070458E" w:rsidRDefault="0070458E" w:rsidP="0070458E">
      <w:pPr>
        <w:contextualSpacing/>
        <w:jc w:val="center"/>
        <w:rPr>
          <w:b/>
        </w:rPr>
      </w:pPr>
      <w:r>
        <w:rPr>
          <w:b/>
        </w:rPr>
        <w:t>PLANNING COMMISSION</w:t>
      </w:r>
    </w:p>
    <w:p w14:paraId="1F0BFDC3" w14:textId="77777777" w:rsidR="0070458E" w:rsidRDefault="0070458E" w:rsidP="0070458E">
      <w:pPr>
        <w:jc w:val="center"/>
        <w:rPr>
          <w:b/>
        </w:rPr>
      </w:pPr>
      <w:r>
        <w:rPr>
          <w:b/>
        </w:rPr>
        <w:t>NOTICE OF PUBLIC HEARING</w:t>
      </w:r>
    </w:p>
    <w:p w14:paraId="2A12E55A" w14:textId="77777777" w:rsidR="0070458E" w:rsidRDefault="0070458E" w:rsidP="0070458E">
      <w:pPr>
        <w:jc w:val="both"/>
        <w:rPr>
          <w:b/>
        </w:rPr>
      </w:pPr>
      <w:r>
        <w:t xml:space="preserve">The City of Lake Angelus Planning Commission will hold a Public Hearing on </w:t>
      </w:r>
      <w:r>
        <w:rPr>
          <w:b/>
        </w:rPr>
        <w:t>Tuesday, November 24, 2020 at 7 PM.</w:t>
      </w:r>
      <w:r w:rsidRPr="002153E9">
        <w:rPr>
          <w:bCs/>
        </w:rPr>
        <w:t xml:space="preserve"> </w:t>
      </w:r>
      <w:r>
        <w:rPr>
          <w:bCs/>
        </w:rPr>
        <w:t>The public hearing is being held pursuant to the City of Lake Angelus Zoning Ordinance and the Michigan Zoning Enabling Act, Act 110 of 2006, as amended.  Pursuant to state statute allowing electronic meetings due to health concerns associated with COVID-19, the meeting will be held electronically via Zoom.  Login details will be available via the City website.</w:t>
      </w:r>
    </w:p>
    <w:p w14:paraId="31F57A6C" w14:textId="77777777" w:rsidR="0070458E" w:rsidRPr="00AE4B9E" w:rsidRDefault="0070458E" w:rsidP="0070458E">
      <w:pPr>
        <w:jc w:val="both"/>
      </w:pPr>
      <w:r>
        <w:t>The purpose of the Public Hearing is to consider an ordinance amendment to Section 1258.10 of the Zoning Ordinance relating to the regulation of the types of boats and boat engines that can be launched onto Lake Angelus.</w:t>
      </w:r>
    </w:p>
    <w:p w14:paraId="31665B13" w14:textId="08464151" w:rsidR="0070458E" w:rsidRDefault="0070458E" w:rsidP="0070458E">
      <w:pPr>
        <w:jc w:val="both"/>
      </w:pPr>
      <w:r>
        <w:t xml:space="preserve">Interested parties are welcome to attend the Public Hearing and offer comments. Written comments will be accepted prior to the date and time of the Public Hearing by </w:t>
      </w:r>
      <w:r>
        <w:rPr>
          <w:b/>
        </w:rPr>
        <w:t xml:space="preserve">the City Clerk, </w:t>
      </w:r>
      <w:r w:rsidRPr="00496FD3">
        <w:rPr>
          <w:b/>
        </w:rPr>
        <w:t xml:space="preserve">45 </w:t>
      </w:r>
      <w:proofErr w:type="spellStart"/>
      <w:r w:rsidRPr="00496FD3">
        <w:rPr>
          <w:b/>
        </w:rPr>
        <w:t>Gallogly</w:t>
      </w:r>
      <w:proofErr w:type="spellEnd"/>
      <w:r w:rsidRPr="00496FD3">
        <w:rPr>
          <w:b/>
        </w:rPr>
        <w:t xml:space="preserve"> Rd, Lake Angelus MI, 48326</w:t>
      </w:r>
      <w:r>
        <w:rPr>
          <w:b/>
        </w:rPr>
        <w:t xml:space="preserve">. </w:t>
      </w:r>
      <w:r>
        <w:t>Additional information may be obtained by contacting City Clerk Sarah McNew Razzaque at (248) 332-3916.</w:t>
      </w:r>
    </w:p>
    <w:p w14:paraId="0A446658" w14:textId="7D16EDFF" w:rsidR="0070458E" w:rsidRDefault="0070458E" w:rsidP="0070458E">
      <w:pPr>
        <w:jc w:val="both"/>
      </w:pPr>
    </w:p>
    <w:p w14:paraId="6C045CF2" w14:textId="49E34C50" w:rsidR="0070458E" w:rsidRPr="0070458E" w:rsidRDefault="0070458E" w:rsidP="0070458E">
      <w:pPr>
        <w:jc w:val="center"/>
        <w:rPr>
          <w:b/>
          <w:bCs/>
        </w:rPr>
      </w:pPr>
      <w:r w:rsidRPr="0070458E">
        <w:rPr>
          <w:b/>
          <w:bCs/>
        </w:rPr>
        <w:t>ZOOM INFORMATION</w:t>
      </w:r>
    </w:p>
    <w:p w14:paraId="3F744570" w14:textId="77777777" w:rsidR="0070458E" w:rsidRDefault="0070458E" w:rsidP="0070458E">
      <w:pPr>
        <w:jc w:val="both"/>
      </w:pPr>
      <w:r>
        <w:t>Time: Nov 24, 2020 07:00 PM Eastern Time (US and Canada)</w:t>
      </w:r>
    </w:p>
    <w:p w14:paraId="6A98A058" w14:textId="7ED4CE34" w:rsidR="0070458E" w:rsidRPr="0070458E" w:rsidRDefault="0070458E" w:rsidP="0070458E">
      <w:pPr>
        <w:jc w:val="both"/>
        <w:rPr>
          <w:u w:val="single"/>
        </w:rPr>
      </w:pPr>
      <w:r w:rsidRPr="0070458E">
        <w:rPr>
          <w:u w:val="single"/>
        </w:rPr>
        <w:t>Via Web</w:t>
      </w:r>
    </w:p>
    <w:p w14:paraId="7C4C34D2" w14:textId="77777777" w:rsidR="0070458E" w:rsidRDefault="0070458E" w:rsidP="0070458E">
      <w:pPr>
        <w:jc w:val="both"/>
      </w:pPr>
      <w:r>
        <w:t>Join Zoom Meeting</w:t>
      </w:r>
    </w:p>
    <w:p w14:paraId="129348DD" w14:textId="77777777" w:rsidR="0070458E" w:rsidRDefault="0070458E" w:rsidP="0070458E">
      <w:pPr>
        <w:jc w:val="both"/>
      </w:pPr>
      <w:r>
        <w:t>https://us02web.zoom.us/j/85064388558?pwd=cUpPM0pzYlp5a3NaR2VKMENzUytTdz09</w:t>
      </w:r>
    </w:p>
    <w:p w14:paraId="375F0168" w14:textId="77777777" w:rsidR="0070458E" w:rsidRDefault="0070458E" w:rsidP="0070458E">
      <w:pPr>
        <w:jc w:val="both"/>
      </w:pPr>
    </w:p>
    <w:p w14:paraId="52C5B252" w14:textId="77777777" w:rsidR="0070458E" w:rsidRDefault="0070458E" w:rsidP="0070458E">
      <w:pPr>
        <w:jc w:val="both"/>
      </w:pPr>
      <w:r>
        <w:t>Meeting ID: 850 6438 8558</w:t>
      </w:r>
    </w:p>
    <w:p w14:paraId="0556CED5" w14:textId="77777777" w:rsidR="0070458E" w:rsidRDefault="0070458E" w:rsidP="0070458E">
      <w:pPr>
        <w:jc w:val="both"/>
      </w:pPr>
      <w:r>
        <w:t>Passcode: 678676</w:t>
      </w:r>
    </w:p>
    <w:p w14:paraId="26D32773" w14:textId="6442E925" w:rsidR="0070458E" w:rsidRDefault="0070458E" w:rsidP="0070458E">
      <w:pPr>
        <w:jc w:val="both"/>
      </w:pPr>
      <w:r>
        <w:t>Via Phone</w:t>
      </w:r>
    </w:p>
    <w:p w14:paraId="17FDAC7A" w14:textId="00EAC70F" w:rsidR="0070458E" w:rsidRDefault="0070458E" w:rsidP="0070458E">
      <w:pPr>
        <w:jc w:val="both"/>
      </w:pPr>
      <w:r>
        <w:t>301</w:t>
      </w:r>
      <w:r>
        <w:t>-</w:t>
      </w:r>
      <w:r>
        <w:t>715</w:t>
      </w:r>
      <w:r>
        <w:t>-</w:t>
      </w:r>
      <w:r>
        <w:t>8592</w:t>
      </w:r>
    </w:p>
    <w:p w14:paraId="79CE95B0" w14:textId="77777777" w:rsidR="0070458E" w:rsidRDefault="0070458E" w:rsidP="0070458E">
      <w:pPr>
        <w:jc w:val="both"/>
      </w:pPr>
      <w:r>
        <w:t>Meeting ID: 850 6438 8558</w:t>
      </w:r>
    </w:p>
    <w:p w14:paraId="05518B2F" w14:textId="77777777" w:rsidR="0070458E" w:rsidRDefault="0070458E" w:rsidP="0070458E">
      <w:pPr>
        <w:jc w:val="both"/>
      </w:pPr>
      <w:r>
        <w:t>Passcode: 678676</w:t>
      </w:r>
    </w:p>
    <w:p w14:paraId="73B53A08" w14:textId="77777777" w:rsidR="0070458E" w:rsidRPr="00E01501" w:rsidRDefault="0070458E" w:rsidP="0070458E">
      <w:pPr>
        <w:jc w:val="both"/>
      </w:pPr>
    </w:p>
    <w:p w14:paraId="531FBD8D" w14:textId="77777777" w:rsidR="0070458E" w:rsidRDefault="0070458E" w:rsidP="00F500E9">
      <w:pPr>
        <w:jc w:val="center"/>
      </w:pPr>
    </w:p>
    <w:p w14:paraId="52A37288" w14:textId="1E817CB5" w:rsidR="00F500E9" w:rsidRPr="0070458E" w:rsidRDefault="0070458E" w:rsidP="00F500E9">
      <w:pPr>
        <w:jc w:val="center"/>
        <w:rPr>
          <w:b/>
          <w:bCs/>
        </w:rPr>
      </w:pPr>
      <w:r w:rsidRPr="0070458E">
        <w:rPr>
          <w:b/>
          <w:bCs/>
        </w:rPr>
        <w:t>PROPOSED ORDINANCE MODIFICATION</w:t>
      </w:r>
    </w:p>
    <w:p w14:paraId="0AD897E0" w14:textId="6D1ED6D3" w:rsidR="00F500E9" w:rsidRDefault="00F500E9" w:rsidP="00F500E9">
      <w:pPr>
        <w:jc w:val="center"/>
      </w:pPr>
    </w:p>
    <w:p w14:paraId="682026DF" w14:textId="333911C5" w:rsidR="00F500E9" w:rsidRDefault="00F500E9" w:rsidP="00F500E9">
      <w:pPr>
        <w:jc w:val="both"/>
      </w:pPr>
    </w:p>
    <w:p w14:paraId="24B16A60" w14:textId="57CCBD83" w:rsidR="00F500E9" w:rsidRDefault="00F500E9" w:rsidP="00F500E9">
      <w:pPr>
        <w:jc w:val="both"/>
      </w:pPr>
      <w:r>
        <w:t>The City of Lake Angelus ordains:</w:t>
      </w:r>
    </w:p>
    <w:p w14:paraId="648F2D1E" w14:textId="63C2D2A1" w:rsidR="00D275A4" w:rsidRDefault="00D275A4" w:rsidP="00F500E9">
      <w:pPr>
        <w:jc w:val="both"/>
      </w:pPr>
    </w:p>
    <w:p w14:paraId="32AB2016" w14:textId="2B660A87" w:rsidR="00D275A4" w:rsidRDefault="00D275A4" w:rsidP="00D275A4">
      <w:pPr>
        <w:jc w:val="both"/>
      </w:pPr>
      <w:r>
        <w:t>I.</w:t>
      </w:r>
      <w:r>
        <w:tab/>
        <w:t>Section 1258.02(c) of the Codified Ordinances of the City of Lake Angelus is amended and re-stated in its entirety as follows:</w:t>
      </w:r>
    </w:p>
    <w:p w14:paraId="69FACDB2" w14:textId="77777777" w:rsidR="00D275A4" w:rsidRDefault="00D275A4" w:rsidP="00D275A4">
      <w:pPr>
        <w:jc w:val="both"/>
      </w:pPr>
    </w:p>
    <w:p w14:paraId="76B06FA0" w14:textId="074817B1" w:rsidR="00D275A4" w:rsidRDefault="00D275A4" w:rsidP="00D275A4">
      <w:pPr>
        <w:jc w:val="both"/>
      </w:pPr>
      <w:r>
        <w:tab/>
        <w:t>(c)</w:t>
      </w:r>
      <w:r>
        <w:tab/>
        <w:t>The use of internal combustion engines upon the waters or ice surface of Lake Angelus for purposes other than, (</w:t>
      </w:r>
      <w:proofErr w:type="spellStart"/>
      <w:r>
        <w:t>i</w:t>
      </w:r>
      <w:proofErr w:type="spellEnd"/>
      <w:r>
        <w:t>) the operation of conventional motorboats powered by inboard four-cycle engines or (ii) pontoon boats powered by an inboard four-cycle engine or one outboard four-cycle three star engine manufactured in 2015 or thereafter and meeting or exceeding 2015 emissions standards of the State of California.</w:t>
      </w:r>
      <w:r w:rsidR="00936188">
        <w:t xml:space="preserve">  An outboard motor shall not exceed 200 horsepower.</w:t>
      </w:r>
    </w:p>
    <w:p w14:paraId="4417588F" w14:textId="69B73187" w:rsidR="00D275A4" w:rsidRDefault="00D275A4" w:rsidP="00F500E9">
      <w:pPr>
        <w:jc w:val="both"/>
      </w:pPr>
    </w:p>
    <w:p w14:paraId="31EE1E49" w14:textId="7FCF2303" w:rsidR="00F500E9" w:rsidRDefault="00F500E9" w:rsidP="00F500E9">
      <w:pPr>
        <w:jc w:val="both"/>
      </w:pPr>
      <w:r>
        <w:t>I</w:t>
      </w:r>
      <w:r w:rsidR="00D275A4">
        <w:t>I</w:t>
      </w:r>
      <w:r>
        <w:t>.</w:t>
      </w:r>
      <w:r>
        <w:tab/>
        <w:t xml:space="preserve">Section </w:t>
      </w:r>
      <w:r w:rsidR="00A7275F">
        <w:t>1258.10</w:t>
      </w:r>
      <w:r>
        <w:t>(d) of the Codified Ordinances of the City of Lake Angelus is amended and re-stated in its entirety as follows:</w:t>
      </w:r>
    </w:p>
    <w:p w14:paraId="5FC8E933" w14:textId="39A74430" w:rsidR="00F500E9" w:rsidRDefault="00F500E9" w:rsidP="00F500E9">
      <w:pPr>
        <w:jc w:val="both"/>
      </w:pPr>
    </w:p>
    <w:p w14:paraId="60EFA62D" w14:textId="426E5163" w:rsidR="00F500E9" w:rsidRDefault="00F500E9" w:rsidP="00F500E9">
      <w:pPr>
        <w:jc w:val="both"/>
      </w:pPr>
      <w:r>
        <w:tab/>
        <w:t>(d)</w:t>
      </w:r>
      <w:r>
        <w:tab/>
      </w:r>
      <w:r w:rsidR="00A7275F">
        <w:rPr>
          <w:u w:val="single"/>
        </w:rPr>
        <w:t>Regulations</w:t>
      </w:r>
      <w:r w:rsidR="00A7275F">
        <w:t>.  Launching from private property and City-owned property.</w:t>
      </w:r>
    </w:p>
    <w:p w14:paraId="1D352280" w14:textId="1A7952AE" w:rsidR="00A7275F" w:rsidRDefault="00A7275F" w:rsidP="00F500E9">
      <w:pPr>
        <w:jc w:val="both"/>
      </w:pPr>
    </w:p>
    <w:p w14:paraId="66FD030F" w14:textId="31A50407" w:rsidR="00A7275F" w:rsidRDefault="00A7275F" w:rsidP="00632B35">
      <w:pPr>
        <w:ind w:left="1440"/>
        <w:jc w:val="both"/>
      </w:pPr>
      <w:r>
        <w:t>(1)</w:t>
      </w:r>
      <w:r>
        <w:tab/>
      </w:r>
      <w:r>
        <w:rPr>
          <w:u w:val="single"/>
        </w:rPr>
        <w:t>Authorization</w:t>
      </w:r>
      <w:r>
        <w:t>.  The following watercraft shall be permitted to be launched from pr</w:t>
      </w:r>
      <w:r w:rsidR="00564855">
        <w:t>i</w:t>
      </w:r>
      <w:r>
        <w:t>vate launch sites and City-owned property subject to the limitations stated in this section and otherwise restricted in this Ordinance Code and by law.  Considering that zoning along the lakeshore permits single-family residential use, and not multi-family residential use, this authorization shall only permit an occupant of a property to launch from a respective private launch site.</w:t>
      </w:r>
    </w:p>
    <w:p w14:paraId="77C73D97" w14:textId="3192B17C" w:rsidR="00A7275F" w:rsidRDefault="00A7275F" w:rsidP="00F500E9">
      <w:pPr>
        <w:jc w:val="both"/>
      </w:pPr>
    </w:p>
    <w:p w14:paraId="63AF9D9D" w14:textId="691C9EF5" w:rsidR="00A7275F" w:rsidRDefault="00A7275F" w:rsidP="00F500E9">
      <w:pPr>
        <w:jc w:val="both"/>
      </w:pPr>
      <w:r>
        <w:tab/>
      </w:r>
      <w:r>
        <w:tab/>
        <w:t>A.</w:t>
      </w:r>
      <w:r>
        <w:tab/>
        <w:t>A watercraft powered by an inboard internal combustion, 4-cycle engine.</w:t>
      </w:r>
    </w:p>
    <w:p w14:paraId="0A0B102C" w14:textId="6578226D" w:rsidR="00A7275F" w:rsidRDefault="00A7275F" w:rsidP="00F500E9">
      <w:pPr>
        <w:jc w:val="both"/>
      </w:pPr>
    </w:p>
    <w:p w14:paraId="4CCDA383" w14:textId="3B153105" w:rsidR="00A7275F" w:rsidRDefault="00A7275F" w:rsidP="00F500E9">
      <w:pPr>
        <w:jc w:val="both"/>
      </w:pPr>
      <w:r>
        <w:tab/>
      </w:r>
      <w:r>
        <w:tab/>
        <w:t>B.</w:t>
      </w:r>
      <w:r>
        <w:tab/>
        <w:t>A watercraft powered by electric motor.</w:t>
      </w:r>
    </w:p>
    <w:p w14:paraId="37065B7E" w14:textId="09F0BFFA" w:rsidR="00564855" w:rsidRDefault="00564855" w:rsidP="00F500E9">
      <w:pPr>
        <w:jc w:val="both"/>
      </w:pPr>
    </w:p>
    <w:p w14:paraId="03D34BED" w14:textId="7411850A" w:rsidR="00564855" w:rsidRDefault="00564855" w:rsidP="00564855">
      <w:pPr>
        <w:ind w:left="1440"/>
        <w:jc w:val="both"/>
      </w:pPr>
      <w:r>
        <w:t>C.</w:t>
      </w:r>
      <w:r>
        <w:tab/>
        <w:t xml:space="preserve">Pontoon boats powered by an inboard four-cycle engine or one outboard four-cycle </w:t>
      </w:r>
      <w:proofErr w:type="gramStart"/>
      <w:r>
        <w:t>three star</w:t>
      </w:r>
      <w:proofErr w:type="gramEnd"/>
      <w:r>
        <w:t xml:space="preserve"> engine manufactured in 2015 or thereafter and meeting </w:t>
      </w:r>
      <w:r w:rsidR="002F465D">
        <w:t xml:space="preserve">or exceeding 2015 </w:t>
      </w:r>
      <w:r>
        <w:t>emissions standards of the State of California.</w:t>
      </w:r>
      <w:r w:rsidR="00936188">
        <w:t xml:space="preserve">  An outboard motor shall not exceed 200 horsepower.</w:t>
      </w:r>
    </w:p>
    <w:p w14:paraId="5C1483E9" w14:textId="77777777" w:rsidR="00564855" w:rsidRDefault="00564855" w:rsidP="00564855">
      <w:pPr>
        <w:jc w:val="both"/>
      </w:pPr>
    </w:p>
    <w:p w14:paraId="79C3D6F5" w14:textId="0DE36E89" w:rsidR="00A7275F" w:rsidRDefault="00632B35" w:rsidP="00632B35">
      <w:pPr>
        <w:ind w:left="1440"/>
        <w:jc w:val="both"/>
      </w:pPr>
      <w:r>
        <w:t>(2)</w:t>
      </w:r>
      <w:r>
        <w:tab/>
      </w:r>
      <w:r>
        <w:rPr>
          <w:u w:val="single"/>
        </w:rPr>
        <w:t>Prohibition</w:t>
      </w:r>
      <w:r>
        <w:t>.  Watercraft not specified in paragraph (1) above, including the following, shall not be permitted to be launched from private property and City-owned property, nor permitted to be placed on Lake Angelus in any other ma</w:t>
      </w:r>
      <w:r w:rsidR="00FB69DD">
        <w:t>nner.</w:t>
      </w:r>
    </w:p>
    <w:p w14:paraId="71EDD59E" w14:textId="4C2903BC" w:rsidR="00632B35" w:rsidRDefault="00632B35" w:rsidP="00F500E9">
      <w:pPr>
        <w:jc w:val="both"/>
      </w:pPr>
    </w:p>
    <w:p w14:paraId="5C812E85" w14:textId="16FA9067" w:rsidR="00632B35" w:rsidRDefault="00632B35" w:rsidP="00F500E9">
      <w:pPr>
        <w:jc w:val="both"/>
      </w:pPr>
      <w:r>
        <w:tab/>
      </w:r>
      <w:r>
        <w:tab/>
        <w:t>A.</w:t>
      </w:r>
      <w:r>
        <w:tab/>
        <w:t>A watercraft powered by diesel engine.</w:t>
      </w:r>
    </w:p>
    <w:p w14:paraId="2582785E" w14:textId="1950636D" w:rsidR="00632B35" w:rsidRDefault="00632B35" w:rsidP="00F500E9">
      <w:pPr>
        <w:jc w:val="both"/>
      </w:pPr>
    </w:p>
    <w:p w14:paraId="3C0305B2" w14:textId="2CFA4540" w:rsidR="00632B35" w:rsidRDefault="00632B35" w:rsidP="00F500E9">
      <w:pPr>
        <w:jc w:val="both"/>
      </w:pPr>
      <w:r>
        <w:tab/>
      </w:r>
      <w:r>
        <w:tab/>
        <w:t>B.</w:t>
      </w:r>
      <w:r>
        <w:tab/>
        <w:t>A watercraft powered by 2-cycle engine.</w:t>
      </w:r>
    </w:p>
    <w:p w14:paraId="183F6FA9" w14:textId="54AB5DD7" w:rsidR="00632B35" w:rsidRDefault="00632B35" w:rsidP="00F500E9">
      <w:pPr>
        <w:jc w:val="both"/>
      </w:pPr>
    </w:p>
    <w:p w14:paraId="4D3BEAD4" w14:textId="667ED85C" w:rsidR="00632B35" w:rsidRDefault="00632B35" w:rsidP="00564855">
      <w:pPr>
        <w:ind w:left="1440"/>
        <w:jc w:val="both"/>
      </w:pPr>
      <w:r>
        <w:t>C.</w:t>
      </w:r>
      <w:r>
        <w:tab/>
        <w:t>A watercraft powered by an outboard internal co</w:t>
      </w:r>
      <w:r w:rsidR="00564855">
        <w:t>m</w:t>
      </w:r>
      <w:r>
        <w:t>bustion engin</w:t>
      </w:r>
      <w:r w:rsidR="00564855">
        <w:t>e except as provided in (d)(1)(</w:t>
      </w:r>
      <w:r w:rsidR="00815D65">
        <w:t>C</w:t>
      </w:r>
      <w:r w:rsidR="00564855">
        <w:t>) above.</w:t>
      </w:r>
    </w:p>
    <w:p w14:paraId="442197EA" w14:textId="57CDCEE9" w:rsidR="00632B35" w:rsidRDefault="00632B35" w:rsidP="00F500E9">
      <w:pPr>
        <w:jc w:val="both"/>
      </w:pPr>
    </w:p>
    <w:p w14:paraId="0D87B7DC" w14:textId="309BA251" w:rsidR="00632B35" w:rsidRDefault="00632B35" w:rsidP="00F500E9">
      <w:pPr>
        <w:jc w:val="both"/>
      </w:pPr>
      <w:r>
        <w:tab/>
      </w:r>
      <w:r>
        <w:tab/>
        <w:t>D.</w:t>
      </w:r>
      <w:r>
        <w:tab/>
        <w:t>A personal watercraft, including, but not limited to, a vessel commonly known as a jet ski.</w:t>
      </w:r>
    </w:p>
    <w:p w14:paraId="5DAEC102" w14:textId="77777777" w:rsidR="00D275A4" w:rsidRDefault="00D275A4" w:rsidP="00F500E9">
      <w:pPr>
        <w:jc w:val="both"/>
      </w:pPr>
    </w:p>
    <w:p w14:paraId="4120D822" w14:textId="60F278BF" w:rsidR="00632B35" w:rsidRDefault="00632B35" w:rsidP="00F500E9">
      <w:pPr>
        <w:jc w:val="both"/>
      </w:pPr>
      <w:r>
        <w:tab/>
      </w:r>
      <w:r>
        <w:tab/>
        <w:t>E.</w:t>
      </w:r>
      <w:r>
        <w:tab/>
        <w:t>A watercraft powered by one or more water jet pumps as it</w:t>
      </w:r>
      <w:r w:rsidR="00564855">
        <w:t>s</w:t>
      </w:r>
      <w:r>
        <w:t xml:space="preserve"> primary source of propulsion.</w:t>
      </w:r>
    </w:p>
    <w:p w14:paraId="6D8CCC13" w14:textId="4D7DF7E0" w:rsidR="00632B35" w:rsidRDefault="00632B35" w:rsidP="00F500E9">
      <w:pPr>
        <w:jc w:val="both"/>
      </w:pPr>
    </w:p>
    <w:p w14:paraId="749B39B1" w14:textId="5455FD7C" w:rsidR="00632B35" w:rsidRDefault="00632B35" w:rsidP="00632B35">
      <w:pPr>
        <w:ind w:left="1440"/>
        <w:jc w:val="both"/>
      </w:pPr>
      <w:r>
        <w:t>F.</w:t>
      </w:r>
      <w:r>
        <w:tab/>
        <w:t>A watercraft understood to be a houseboat, characterized by the features of a galley (kitchen), bathroom, and sleeping facilities.</w:t>
      </w:r>
    </w:p>
    <w:p w14:paraId="18EC7F5F" w14:textId="43DF104A" w:rsidR="00632B35" w:rsidRDefault="00632B35" w:rsidP="00F500E9">
      <w:pPr>
        <w:jc w:val="both"/>
      </w:pPr>
    </w:p>
    <w:p w14:paraId="5F80CA3C" w14:textId="01EA53FE" w:rsidR="00632B35" w:rsidRDefault="00632B35" w:rsidP="00632B35">
      <w:pPr>
        <w:ind w:left="1440"/>
        <w:jc w:val="both"/>
      </w:pPr>
      <w:r>
        <w:t>G.</w:t>
      </w:r>
      <w:r>
        <w:tab/>
        <w:t>A watercraft or any other vessel leaking or discharging a petroleum product or other pollutant unintended by the manufacturer in connection with normal operation and usage.</w:t>
      </w:r>
    </w:p>
    <w:p w14:paraId="7E81B345" w14:textId="50C752CE" w:rsidR="00632B35" w:rsidRDefault="00632B35" w:rsidP="00F500E9">
      <w:pPr>
        <w:jc w:val="both"/>
      </w:pPr>
    </w:p>
    <w:p w14:paraId="60FE9E60" w14:textId="2F47FB0F" w:rsidR="00A2167A" w:rsidRPr="00632B35" w:rsidRDefault="00632B35" w:rsidP="00A2167A">
      <w:pPr>
        <w:ind w:left="1440"/>
        <w:jc w:val="both"/>
      </w:pPr>
      <w:r>
        <w:t>(3)</w:t>
      </w:r>
      <w:r>
        <w:tab/>
      </w:r>
      <w:r>
        <w:rPr>
          <w:u w:val="single"/>
        </w:rPr>
        <w:t>Registration to Permit Enforcement</w:t>
      </w:r>
      <w:r>
        <w:t>.  Prior to launching a watercraft from a launch site on private property, the owner of the property shall register the property as a launch site with the City Clerk.</w:t>
      </w:r>
    </w:p>
    <w:p w14:paraId="37152B5B" w14:textId="422D081E" w:rsidR="00F500E9" w:rsidRDefault="00F500E9" w:rsidP="00F500E9">
      <w:pPr>
        <w:jc w:val="both"/>
      </w:pPr>
    </w:p>
    <w:p w14:paraId="549D3A5E" w14:textId="227F1394" w:rsidR="00F500E9" w:rsidRPr="00D275A4" w:rsidRDefault="0070458E" w:rsidP="0070458E">
      <w:pPr>
        <w:adjustRightInd w:val="0"/>
        <w:rPr>
          <w:sz w:val="10"/>
          <w:szCs w:val="10"/>
        </w:rPr>
      </w:pPr>
      <w:r w:rsidRPr="00D275A4">
        <w:rPr>
          <w:sz w:val="10"/>
          <w:szCs w:val="10"/>
        </w:rPr>
        <w:t xml:space="preserve"> </w:t>
      </w:r>
    </w:p>
    <w:sectPr w:rsidR="00F500E9" w:rsidRPr="00D275A4" w:rsidSect="00D275A4">
      <w:foot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89C3A" w14:textId="77777777" w:rsidR="00B42C73" w:rsidRDefault="00B42C73" w:rsidP="00F500E9">
      <w:r>
        <w:separator/>
      </w:r>
    </w:p>
  </w:endnote>
  <w:endnote w:type="continuationSeparator" w:id="0">
    <w:p w14:paraId="48DBF3D5" w14:textId="77777777" w:rsidR="00B42C73" w:rsidRDefault="00B42C73" w:rsidP="00F5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103888"/>
      <w:docPartObj>
        <w:docPartGallery w:val="Page Numbers (Bottom of Page)"/>
        <w:docPartUnique/>
      </w:docPartObj>
    </w:sdtPr>
    <w:sdtEndPr>
      <w:rPr>
        <w:noProof/>
      </w:rPr>
    </w:sdtEndPr>
    <w:sdtContent>
      <w:p w14:paraId="1C8B9099" w14:textId="239120B6" w:rsidR="00F500E9" w:rsidRDefault="00F500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41FFE" w14:textId="77777777" w:rsidR="00F500E9" w:rsidRDefault="00F5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57AA" w14:textId="77777777" w:rsidR="00B42C73" w:rsidRDefault="00B42C73" w:rsidP="00F500E9">
      <w:r>
        <w:separator/>
      </w:r>
    </w:p>
  </w:footnote>
  <w:footnote w:type="continuationSeparator" w:id="0">
    <w:p w14:paraId="5D6D08D7" w14:textId="77777777" w:rsidR="00B42C73" w:rsidRDefault="00B42C73" w:rsidP="00F5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94C13"/>
    <w:multiLevelType w:val="hybridMultilevel"/>
    <w:tmpl w:val="807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E9"/>
    <w:rsid w:val="0020343C"/>
    <w:rsid w:val="002F465D"/>
    <w:rsid w:val="004504C4"/>
    <w:rsid w:val="004E2EA5"/>
    <w:rsid w:val="00564855"/>
    <w:rsid w:val="00632B35"/>
    <w:rsid w:val="0070458E"/>
    <w:rsid w:val="007166A5"/>
    <w:rsid w:val="00815D65"/>
    <w:rsid w:val="0085139C"/>
    <w:rsid w:val="00936188"/>
    <w:rsid w:val="00A2167A"/>
    <w:rsid w:val="00A7275F"/>
    <w:rsid w:val="00B42C73"/>
    <w:rsid w:val="00B71F34"/>
    <w:rsid w:val="00C8184B"/>
    <w:rsid w:val="00D275A4"/>
    <w:rsid w:val="00DB1162"/>
    <w:rsid w:val="00F500E9"/>
    <w:rsid w:val="00FB69DD"/>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09D2"/>
  <w15:chartTrackingRefBased/>
  <w15:docId w15:val="{5850FEB6-8F60-46F3-95C1-5C42B34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0E9"/>
    <w:pPr>
      <w:tabs>
        <w:tab w:val="center" w:pos="4680"/>
        <w:tab w:val="right" w:pos="9360"/>
      </w:tabs>
    </w:pPr>
  </w:style>
  <w:style w:type="character" w:customStyle="1" w:styleId="HeaderChar">
    <w:name w:val="Header Char"/>
    <w:basedOn w:val="DefaultParagraphFont"/>
    <w:link w:val="Header"/>
    <w:uiPriority w:val="99"/>
    <w:rsid w:val="00F500E9"/>
  </w:style>
  <w:style w:type="paragraph" w:styleId="Footer">
    <w:name w:val="footer"/>
    <w:basedOn w:val="Normal"/>
    <w:link w:val="FooterChar"/>
    <w:uiPriority w:val="99"/>
    <w:unhideWhenUsed/>
    <w:rsid w:val="00F500E9"/>
    <w:pPr>
      <w:tabs>
        <w:tab w:val="center" w:pos="4680"/>
        <w:tab w:val="right" w:pos="9360"/>
      </w:tabs>
    </w:pPr>
  </w:style>
  <w:style w:type="character" w:customStyle="1" w:styleId="FooterChar">
    <w:name w:val="Footer Char"/>
    <w:basedOn w:val="DefaultParagraphFont"/>
    <w:link w:val="Footer"/>
    <w:uiPriority w:val="99"/>
    <w:rsid w:val="00F500E9"/>
  </w:style>
  <w:style w:type="paragraph" w:styleId="ListParagraph">
    <w:name w:val="List Paragraph"/>
    <w:basedOn w:val="Normal"/>
    <w:uiPriority w:val="34"/>
    <w:qFormat/>
    <w:rsid w:val="0070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766D-E437-4583-A87C-F414AF62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Cardwell</dc:creator>
  <cp:keywords/>
  <dc:description/>
  <cp:lastModifiedBy>Sarah Razzaque</cp:lastModifiedBy>
  <cp:revision>2</cp:revision>
  <dcterms:created xsi:type="dcterms:W3CDTF">2020-11-14T14:01:00Z</dcterms:created>
  <dcterms:modified xsi:type="dcterms:W3CDTF">2020-11-14T14:01:00Z</dcterms:modified>
</cp:coreProperties>
</file>